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3E981214" w:rsidR="00967748" w:rsidRPr="00324DBA" w:rsidRDefault="00BE57D5"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731968" behindDoc="0" locked="0" layoutInCell="1" allowOverlap="1" wp14:anchorId="6AFA511F" wp14:editId="5A667896">
                  <wp:simplePos x="0" y="0"/>
                  <wp:positionH relativeFrom="column">
                    <wp:posOffset>-81915</wp:posOffset>
                  </wp:positionH>
                  <wp:positionV relativeFrom="paragraph">
                    <wp:posOffset>187960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744534" w:rsidRPr="00744534">
              <w:rPr>
                <w:rFonts w:ascii="Palatino Linotype" w:hAnsi="Palatino Linotype"/>
                <w:noProof/>
                <w:spacing w:val="-6"/>
                <w:sz w:val="28"/>
                <w:szCs w:val="28"/>
                <w:lang w:bidi="fa-IR"/>
              </w:rPr>
              <w:t>Soft Computing Fusion with Applications</w:t>
            </w:r>
          </w:p>
          <w:p w14:paraId="187DBB91" w14:textId="303AC3A0" w:rsidR="00813E9C" w:rsidRPr="00744534" w:rsidRDefault="00000000"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744534" w:rsidRPr="00744534">
                <w:rPr>
                  <w:rStyle w:val="Hyperlink"/>
                  <w:rFonts w:ascii="Palatino Linotype" w:eastAsia="Calibri" w:hAnsi="Palatino Linotype" w:cs="Adobe Devanagari"/>
                  <w:bCs/>
                  <w:color w:val="auto"/>
                  <w:sz w:val="24"/>
                  <w:szCs w:val="24"/>
                  <w:u w:val="none"/>
                  <w:lang w:bidi="fa-IR"/>
                </w:rPr>
                <w:t>www.s</w:t>
              </w:r>
              <w:r w:rsidR="00744534" w:rsidRPr="00744534">
                <w:rPr>
                  <w:rStyle w:val="Hyperlink"/>
                  <w:rFonts w:ascii="Palatino Linotype" w:eastAsia="Calibri" w:hAnsi="Palatino Linotype" w:cs="Adobe Devanagari"/>
                  <w:bCs/>
                  <w:color w:val="auto"/>
                  <w:sz w:val="24"/>
                  <w:u w:val="none"/>
                  <w:lang w:bidi="fa-IR"/>
                </w:rPr>
                <w:t>cfa.reapress</w:t>
              </w:r>
              <w:r w:rsidR="00744534" w:rsidRPr="00744534">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53335E">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6BF69" w14:textId="77777777" w:rsidR="00AA256C" w:rsidRPr="00FE73CA" w:rsidRDefault="00AA256C" w:rsidP="00FA44F9">
      <w:r w:rsidRPr="00FE73CA">
        <w:separator/>
      </w:r>
    </w:p>
  </w:endnote>
  <w:endnote w:type="continuationSeparator" w:id="0">
    <w:p w14:paraId="19E2D17D" w14:textId="77777777" w:rsidR="00AA256C" w:rsidRPr="00FE73CA" w:rsidRDefault="00AA256C" w:rsidP="00FA44F9">
      <w:r w:rsidRPr="00FE73CA">
        <w:continuationSeparator/>
      </w:r>
    </w:p>
  </w:endnote>
  <w:endnote w:type="continuationNotice" w:id="1">
    <w:p w14:paraId="5961A1D4" w14:textId="77777777" w:rsidR="00AA256C" w:rsidRDefault="00AA256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D331" w14:textId="77777777" w:rsidR="00AA256C" w:rsidRPr="00FE73CA" w:rsidRDefault="00AA256C" w:rsidP="00FA44F9">
      <w:pPr>
        <w:bidi w:val="0"/>
      </w:pPr>
      <w:r w:rsidRPr="00FE73CA">
        <w:separator/>
      </w:r>
    </w:p>
  </w:footnote>
  <w:footnote w:type="continuationSeparator" w:id="0">
    <w:p w14:paraId="1B8024F1" w14:textId="77777777" w:rsidR="00AA256C" w:rsidRPr="00FE73CA" w:rsidRDefault="00AA256C" w:rsidP="00FA44F9">
      <w:r w:rsidRPr="00FE73CA">
        <w:continuationSeparator/>
      </w:r>
    </w:p>
  </w:footnote>
  <w:footnote w:type="continuationNotice" w:id="1">
    <w:p w14:paraId="4AEB991A" w14:textId="77777777" w:rsidR="00AA256C" w:rsidRPr="00FE73CA" w:rsidRDefault="00AA256C"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778721415">
    <w:abstractNumId w:val="0"/>
  </w:num>
  <w:num w:numId="2" w16cid:durableId="1236285598">
    <w:abstractNumId w:val="12"/>
  </w:num>
  <w:num w:numId="3" w16cid:durableId="276252442">
    <w:abstractNumId w:val="10"/>
  </w:num>
  <w:num w:numId="4" w16cid:durableId="176045707">
    <w:abstractNumId w:val="5"/>
  </w:num>
  <w:num w:numId="5" w16cid:durableId="1601600080">
    <w:abstractNumId w:val="6"/>
  </w:num>
  <w:num w:numId="6" w16cid:durableId="1843425846">
    <w:abstractNumId w:val="15"/>
  </w:num>
  <w:num w:numId="7" w16cid:durableId="329794206">
    <w:abstractNumId w:val="18"/>
  </w:num>
  <w:num w:numId="8" w16cid:durableId="2139909118">
    <w:abstractNumId w:val="17"/>
  </w:num>
  <w:num w:numId="9" w16cid:durableId="1621449554">
    <w:abstractNumId w:val="9"/>
  </w:num>
  <w:num w:numId="10" w16cid:durableId="484129276">
    <w:abstractNumId w:val="2"/>
  </w:num>
  <w:num w:numId="11" w16cid:durableId="2095121744">
    <w:abstractNumId w:val="1"/>
  </w:num>
  <w:num w:numId="12" w16cid:durableId="1598054924">
    <w:abstractNumId w:val="3"/>
  </w:num>
  <w:num w:numId="13" w16cid:durableId="94862759">
    <w:abstractNumId w:val="8"/>
  </w:num>
  <w:num w:numId="14" w16cid:durableId="2026052112">
    <w:abstractNumId w:val="16"/>
  </w:num>
  <w:num w:numId="15" w16cid:durableId="1733233669">
    <w:abstractNumId w:val="4"/>
  </w:num>
  <w:num w:numId="16" w16cid:durableId="1336761928">
    <w:abstractNumId w:val="7"/>
  </w:num>
  <w:num w:numId="17" w16cid:durableId="1224565683">
    <w:abstractNumId w:val="14"/>
  </w:num>
  <w:num w:numId="18" w16cid:durableId="1092583029">
    <w:abstractNumId w:val="13"/>
  </w:num>
  <w:num w:numId="19" w16cid:durableId="7074137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35E"/>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4534"/>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56C"/>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57D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fa.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2025-08-16T12:45:00Z</dcterms:created>
  <dcterms:modified xsi:type="dcterms:W3CDTF">2025-08-16T12:45:00Z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